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i/>
        </w:rPr>
      </w:pPr>
    </w:p>
    <w:p w:rsidR="00B46DF9" w:rsidRPr="00B46DF9" w:rsidRDefault="00D17A22" w:rsidP="00B46DF9">
      <w:pPr>
        <w:spacing w:after="0" w:line="240" w:lineRule="auto"/>
        <w:jc w:val="both"/>
        <w:rPr>
          <w:rFonts w:eastAsia="Times New Roman" w:cs="Tahoma"/>
          <w:b/>
          <w:bCs/>
          <w:color w:val="000000"/>
        </w:rPr>
      </w:pPr>
      <w:r>
        <w:rPr>
          <w:rFonts w:cs="Tahoma"/>
          <w:b/>
        </w:rPr>
        <w:t xml:space="preserve">  </w:t>
      </w:r>
      <w:r w:rsidR="00B46DF9" w:rsidRPr="00B46DF9">
        <w:rPr>
          <w:rFonts w:eastAsia="Times New Roman" w:cs="Tahoma"/>
          <w:b/>
        </w:rPr>
        <w:t>За начальную (максимальную) цену договора принята цена, установленная в бюджете на 2025г. в сумме</w:t>
      </w:r>
      <w:r w:rsidR="00B46DF9" w:rsidRPr="00B46DF9">
        <w:rPr>
          <w:rFonts w:eastAsia="Times New Roman"/>
          <w:i/>
        </w:rPr>
        <w:t xml:space="preserve">  </w:t>
      </w:r>
      <w:r w:rsidR="00B46DF9" w:rsidRPr="00B46DF9">
        <w:rPr>
          <w:rFonts w:eastAsia="Times New Roman" w:cs="Tahoma"/>
          <w:b/>
          <w:bCs/>
          <w:color w:val="000000"/>
        </w:rPr>
        <w:t xml:space="preserve">5 023 989,23 </w:t>
      </w:r>
      <w:r w:rsidR="00B46DF9" w:rsidRPr="00B46DF9">
        <w:rPr>
          <w:rFonts w:eastAsia="Times New Roman" w:cs="Tahoma"/>
          <w:b/>
          <w:color w:val="000000"/>
        </w:rPr>
        <w:t>рублей.</w:t>
      </w:r>
    </w:p>
    <w:p w:rsidR="00D17A22" w:rsidRPr="00D17A22" w:rsidRDefault="00D17A22" w:rsidP="00D17A22">
      <w:pPr>
        <w:jc w:val="both"/>
        <w:outlineLvl w:val="0"/>
        <w:rPr>
          <w:rFonts w:cs="Tahoma"/>
        </w:rPr>
      </w:pP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FC" w:rsidRDefault="00102DFC" w:rsidP="00453988">
      <w:pPr>
        <w:spacing w:after="0" w:line="240" w:lineRule="auto"/>
      </w:pPr>
      <w:r>
        <w:separator/>
      </w:r>
    </w:p>
  </w:endnote>
  <w:endnote w:type="continuationSeparator" w:id="0">
    <w:p w:rsidR="00102DFC" w:rsidRDefault="00102DF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FC" w:rsidRDefault="00102DFC" w:rsidP="00453988">
      <w:pPr>
        <w:spacing w:after="0" w:line="240" w:lineRule="auto"/>
      </w:pPr>
      <w:r>
        <w:separator/>
      </w:r>
    </w:p>
  </w:footnote>
  <w:footnote w:type="continuationSeparator" w:id="0">
    <w:p w:rsidR="00102DFC" w:rsidRDefault="00102DF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2DFC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2D3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6DF9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6AC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15F1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CCF56-5A72-4097-A591-2E911D44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6</cp:revision>
  <cp:lastPrinted>2016-12-27T12:18:00Z</cp:lastPrinted>
  <dcterms:created xsi:type="dcterms:W3CDTF">2023-12-28T13:19:00Z</dcterms:created>
  <dcterms:modified xsi:type="dcterms:W3CDTF">2025-02-26T09:47:00Z</dcterms:modified>
</cp:coreProperties>
</file>